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0D0B" w14:textId="61EAFBB1" w:rsidR="00D57B70" w:rsidRDefault="007D467A" w:rsidP="007D467A">
      <w:pPr>
        <w:jc w:val="center"/>
        <w:rPr>
          <w:rFonts w:ascii="Arial" w:hAnsi="Arial" w:cs="Arial"/>
          <w:sz w:val="28"/>
          <w:szCs w:val="28"/>
        </w:rPr>
      </w:pPr>
      <w:r w:rsidRPr="007D467A">
        <w:rPr>
          <w:rFonts w:ascii="Arial" w:hAnsi="Arial" w:cs="Arial"/>
          <w:sz w:val="28"/>
          <w:szCs w:val="28"/>
        </w:rPr>
        <w:t>Minutes of meeting held on 19</w:t>
      </w:r>
      <w:r w:rsidRPr="007D467A">
        <w:rPr>
          <w:rFonts w:ascii="Arial" w:hAnsi="Arial" w:cs="Arial"/>
          <w:sz w:val="28"/>
          <w:szCs w:val="28"/>
          <w:vertAlign w:val="superscript"/>
        </w:rPr>
        <w:t>th</w:t>
      </w:r>
      <w:r w:rsidRPr="007D467A">
        <w:rPr>
          <w:rFonts w:ascii="Arial" w:hAnsi="Arial" w:cs="Arial"/>
          <w:sz w:val="28"/>
          <w:szCs w:val="28"/>
        </w:rPr>
        <w:t xml:space="preserve"> March 2020</w:t>
      </w:r>
    </w:p>
    <w:p w14:paraId="0EC6948A" w14:textId="733D2070" w:rsidR="007D467A" w:rsidRDefault="007D467A" w:rsidP="007D467A">
      <w:pPr>
        <w:rPr>
          <w:rFonts w:ascii="Arial" w:hAnsi="Arial" w:cs="Arial"/>
          <w:sz w:val="28"/>
          <w:szCs w:val="28"/>
        </w:rPr>
      </w:pPr>
    </w:p>
    <w:p w14:paraId="0B124C45" w14:textId="20BEB632" w:rsidR="007D467A" w:rsidRDefault="007D467A" w:rsidP="007D4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J Abel( Chair), S Welford, C Bentley, A Wilson, M Martyn-Johns</w:t>
      </w:r>
    </w:p>
    <w:p w14:paraId="4F605EA0" w14:textId="7CFB2836" w:rsidR="007D467A" w:rsidRDefault="007D467A" w:rsidP="007D4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A Jackson</w:t>
      </w:r>
    </w:p>
    <w:p w14:paraId="4A428B4A" w14:textId="5F71E7D8" w:rsidR="007D467A" w:rsidRDefault="007D467A" w:rsidP="007D4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 of the meeting held on January 16</w:t>
      </w:r>
      <w:r w:rsidRPr="007D467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were read and agreed as being correct.</w:t>
      </w:r>
    </w:p>
    <w:p w14:paraId="2FD824BC" w14:textId="614365B8" w:rsidR="007D467A" w:rsidRDefault="007D467A" w:rsidP="007D4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Arising:</w:t>
      </w:r>
    </w:p>
    <w:p w14:paraId="71A2398E" w14:textId="4A4329BF" w:rsidR="007D467A" w:rsidRDefault="007D467A" w:rsidP="007D4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Defibrillator Roxby, </w:t>
      </w:r>
      <w:r w:rsidR="0044798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equipment has been delivered and awaiting installation.</w:t>
      </w:r>
    </w:p>
    <w:p w14:paraId="76588A0E" w14:textId="0D01571E" w:rsidR="007D467A" w:rsidRDefault="007D467A" w:rsidP="007D4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 Issues: Borrowby completed. Still a problem at Cliff Brow Roxby.</w:t>
      </w:r>
    </w:p>
    <w:p w14:paraId="0777D2B3" w14:textId="50D5912C" w:rsidR="007D467A" w:rsidRDefault="007D467A" w:rsidP="007D4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 parish benches have been delivered. S Welford and Carl Wilson will install as soon as possible. Grant of £750 received from NYMNP.</w:t>
      </w:r>
    </w:p>
    <w:p w14:paraId="2C2F33CE" w14:textId="52ECAF6B" w:rsidR="007D467A" w:rsidRDefault="007D467A" w:rsidP="007D4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Welford had received quotes for grass cutting. C Clay to be asked if he wants the contract. Cll Welford to organise route.</w:t>
      </w:r>
    </w:p>
    <w:p w14:paraId="5D127F26" w14:textId="53B07091" w:rsidR="007D467A" w:rsidRDefault="007D467A" w:rsidP="007D4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Correspondence:</w:t>
      </w:r>
    </w:p>
    <w:p w14:paraId="32DB4B1C" w14:textId="02F154AE" w:rsidR="007D467A" w:rsidRDefault="007D467A" w:rsidP="007D46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had received an email from Borrowby Equestrain Centre </w:t>
      </w:r>
      <w:r w:rsidR="00447980">
        <w:rPr>
          <w:rFonts w:ascii="Arial" w:hAnsi="Arial" w:cs="Arial"/>
          <w:sz w:val="24"/>
          <w:szCs w:val="24"/>
        </w:rPr>
        <w:t>explaining</w:t>
      </w:r>
      <w:r>
        <w:rPr>
          <w:rFonts w:ascii="Arial" w:hAnsi="Arial" w:cs="Arial"/>
          <w:sz w:val="24"/>
          <w:szCs w:val="24"/>
        </w:rPr>
        <w:t xml:space="preserve"> actions being taken in order to avoid unnecessary parking on the verges outside the centre. They state that they have put a notice on social media, front gate, tack room and arena asking visitors not to park outside the premises. PC decided just to </w:t>
      </w:r>
      <w:r w:rsidR="00447980">
        <w:rPr>
          <w:rFonts w:ascii="Arial" w:hAnsi="Arial" w:cs="Arial"/>
          <w:sz w:val="24"/>
          <w:szCs w:val="24"/>
        </w:rPr>
        <w:t>monitor</w:t>
      </w:r>
      <w:r>
        <w:rPr>
          <w:rFonts w:ascii="Arial" w:hAnsi="Arial" w:cs="Arial"/>
          <w:sz w:val="24"/>
          <w:szCs w:val="24"/>
        </w:rPr>
        <w:t xml:space="preserve"> the situation to see if it has the desired effect.</w:t>
      </w:r>
    </w:p>
    <w:p w14:paraId="550D2B2B" w14:textId="550A50C6" w:rsidR="007D467A" w:rsidRDefault="007D467A" w:rsidP="007D46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received letter from Mo Aldred stating her immediate resignation from the council due to personal reasons. She recommended Peter Harland from Newton Mulgrave as a possible replacement</w:t>
      </w:r>
      <w:r w:rsidR="00447980">
        <w:rPr>
          <w:rFonts w:ascii="Arial" w:hAnsi="Arial" w:cs="Arial"/>
          <w:sz w:val="24"/>
          <w:szCs w:val="24"/>
        </w:rPr>
        <w:t>. Clerk would contact SBC and advertise the position. Mr Harland would also be contacted to see if he was interested.</w:t>
      </w:r>
    </w:p>
    <w:p w14:paraId="07C98F2B" w14:textId="1EA2443D" w:rsidR="00447980" w:rsidRDefault="00447980" w:rsidP="00447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Informal Discussion:</w:t>
      </w:r>
    </w:p>
    <w:p w14:paraId="5220AAF5" w14:textId="5B698EC2" w:rsidR="00447980" w:rsidRDefault="00447980" w:rsidP="004479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asked the council if they would consider a pay rise for the clerk in line with SLCC rate scale. It was agreed on a rate of £9 per hour. The last pay rise was in 2011.</w:t>
      </w:r>
    </w:p>
    <w:p w14:paraId="7B967CC5" w14:textId="244327DC" w:rsidR="00447980" w:rsidRDefault="00447980" w:rsidP="004479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Cheques for signing: Clerks Salary £250.50, Clerks Annual Expenses £150 and Model Agreement money £160 to C Wilson for expenses.</w:t>
      </w:r>
    </w:p>
    <w:p w14:paraId="7C2D9B1F" w14:textId="49DBEE95" w:rsidR="00447980" w:rsidRDefault="00447980" w:rsidP="004479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Abel reported a large pothole had appeared on Ridge Lane below Ridge Hall. NYCC to be informed.</w:t>
      </w:r>
    </w:p>
    <w:p w14:paraId="155C950F" w14:textId="4A98E78F" w:rsidR="00447980" w:rsidRDefault="00447980" w:rsidP="004479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moorland fencing on Tranmire/Ugthorpe Moor was still incomplete due to initial wrong placement near Tranmire Road End. This has created a dispute between Mulgrave Estate and NYMNP.</w:t>
      </w:r>
    </w:p>
    <w:p w14:paraId="7906BBBC" w14:textId="630825A4" w:rsidR="00447980" w:rsidRDefault="00447980" w:rsidP="004479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Roxby Group Parish would again claim exemption from the External Audit for 2019/20 returns. It would in accordance with this have the accounts internally audited and all information posted on the website after the AGM.</w:t>
      </w:r>
    </w:p>
    <w:p w14:paraId="5E9E125B" w14:textId="1F60495C" w:rsidR="00447980" w:rsidRDefault="00447980" w:rsidP="004479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ongoing Coronavirus outbreak would probably put the AGM in doubt. Clerk would notify councillors of future changes.</w:t>
      </w:r>
    </w:p>
    <w:p w14:paraId="4BEB226B" w14:textId="4976AC68" w:rsidR="00447980" w:rsidRPr="00447980" w:rsidRDefault="00447980" w:rsidP="00447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there was no further business the meeting was closed.</w:t>
      </w:r>
    </w:p>
    <w:sectPr w:rsidR="00447980" w:rsidRPr="0044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0A08"/>
    <w:multiLevelType w:val="hybridMultilevel"/>
    <w:tmpl w:val="67605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4765"/>
    <w:multiLevelType w:val="hybridMultilevel"/>
    <w:tmpl w:val="32880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62A0"/>
    <w:multiLevelType w:val="hybridMultilevel"/>
    <w:tmpl w:val="46885B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7A"/>
    <w:rsid w:val="00447980"/>
    <w:rsid w:val="007D467A"/>
    <w:rsid w:val="00D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80C9"/>
  <w15:chartTrackingRefBased/>
  <w15:docId w15:val="{DE3C6C57-BC33-46B3-BF5E-D983E74C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Carr</dc:creator>
  <cp:keywords/>
  <dc:description/>
  <cp:lastModifiedBy>Ian Carr</cp:lastModifiedBy>
  <cp:revision>1</cp:revision>
  <dcterms:created xsi:type="dcterms:W3CDTF">2020-06-08T13:21:00Z</dcterms:created>
  <dcterms:modified xsi:type="dcterms:W3CDTF">2020-06-08T13:42:00Z</dcterms:modified>
</cp:coreProperties>
</file>